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C24F" w14:textId="21133B42" w:rsidR="00D651E9" w:rsidRDefault="00D651E9" w:rsidP="00D651E9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2 – Opis przedmiotu zamówienia</w:t>
      </w:r>
    </w:p>
    <w:p w14:paraId="10BC40EB" w14:textId="77777777" w:rsidR="00D651E9" w:rsidRDefault="00D651E9" w:rsidP="00D651E9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color w:val="000000"/>
          <w:sz w:val="24"/>
          <w:szCs w:val="24"/>
        </w:rPr>
      </w:pPr>
    </w:p>
    <w:p w14:paraId="0B3311F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OPIS PRZEDMIOTU ZAMÓWIENIA</w:t>
      </w:r>
    </w:p>
    <w:p w14:paraId="41462952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WSTĘP</w:t>
      </w:r>
    </w:p>
    <w:p w14:paraId="3BAC05C8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realizowanego przez Instytut Badań Edukacyjnych projektu pt. „Wspieranie realizacji II etapu wdrażania Zintegrowanego Systemu Kwalifikacji na poziomie administracji centralnej oraz instytucji nadających kwalifikacje i zapewniających jakość nadawania kwalifikacji” realizowane będzie badanie pn. Środowiskowe uwarunkowania funkcjonowania szkół branżowych I stopnia w kontekście wdrażania Zintegrowanego Systemu Kwalifikacji (ZSK). </w:t>
      </w:r>
    </w:p>
    <w:p w14:paraId="51669F13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branżowa może pełnić ważną rolę w środowisku, w którym funkcjonuje - odpowiadając bezpośrednio na potrzeby płynące z rynku pracy, zaspokaja potrzeby uczniów związane ze zdobywaniem kwalifikacji. Jednocześnie szkoła branżowa powinna przygotowywać swoich absolwentów do podejmowania wysiłku uczenia się przez całe życie, związanego ze zdobywaniem nowych kwalifikacji w toku rozwoju kariery zawodowej. </w:t>
      </w:r>
    </w:p>
    <w:p w14:paraId="68F17870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Rozpoczęta w 2017 r. reforma kształcenia branżowego ma na celu osadzenie kształcenia branżowego w rzeczywistych warunkach pracy oraz wzmocnienie roli pracodawców w kształtowaniu oferty edukacyjnej, a także wzmocnienie współpracy pomiędzy pracodawcami a szkołami, aby zapewnić najwyższą jakość kształcenia adekwatnego do potrzeb lokalnego rynku pracy. Należy także pamiętać, że rozmieszczenie poszczególnych gałęzi przemysłu, a tym samym pracodawców, bywa uwarunkowane historycznie i wiąże się z jednej strony z dostępem do odpowiednich zasobów/surowców, a z drugiej strony z tradycją obecności danej gałęzi przemysłu na określonym terenie. Niejednokrotnie rozmieszczenie ośrodków przemysłowych nawiązuje do tradycji danego regionu wywodzącej się jeszcze z czasów zaborów oraz okresu międzywojennego, np. zróżnicowanie wynikające z umiejscowienia w konkretnym zaborze, przynależności danego terytorium do innego państwa, które są kontynuowane od momentu ustanowienia nowego terytorialnego ładu po II wojnie światowej aż po dzień dzisiejszy. Tak mocne zakorzenienie w uwarunkowaniach lokalnych czy regionalnych sprawia, że poszczególne elementy składające się na historię i tradycję danego regionu, ale także jego zaplecze (społeczne, instytucjonalne i kulturowe), każe na nowo przyjrzeć się relacjom między poszczególnymi aktorami a szkołą branżową. </w:t>
      </w:r>
    </w:p>
    <w:p w14:paraId="12A6470B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Podstawowym obszarem zainteresowania planowanego badania są szeroko rozumiane relacje łączące szkołę branżową i aktorów z jej bliższego i dalszego otoczeniu oraz pogłębiona charakterystyka tych relacji.</w:t>
      </w:r>
    </w:p>
    <w:p w14:paraId="1000291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Głównym założeniem badania jest istnienie relacji pomiędzy szkołami branżowymi I stopnia a kluczowymi aktorami będącymi przedstawicielami lokalnych instytucji, a także przedstawicielami społeczności i nieformalnych liderami. Od jakości, zakresu i charakteru tych relacji zależy zarówno pozycja szkoły w środowisku lokalnym (jej faktyczna rola i postrzeganie), jak również jakość kształcenia. Branżowa szkoła I stopnia może stanowić istotne lokalne centrum kształcenia i w związku z tym potwierdzania kwalifikacji wyodrębnionych w ZSK.</w:t>
      </w:r>
    </w:p>
    <w:p w14:paraId="71363F9C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Ostatnia </w:t>
      </w:r>
      <w:r>
        <w:rPr>
          <w:color w:val="000000"/>
          <w:sz w:val="24"/>
          <w:szCs w:val="24"/>
          <w:highlight w:val="white"/>
        </w:rPr>
        <w:t>reforma kształcenia zawodowego wprowadz</w:t>
      </w:r>
      <w:r>
        <w:rPr>
          <w:sz w:val="24"/>
          <w:szCs w:val="24"/>
          <w:highlight w:val="white"/>
        </w:rPr>
        <w:t>iła</w:t>
      </w:r>
      <w:r>
        <w:rPr>
          <w:color w:val="000000"/>
          <w:sz w:val="24"/>
          <w:szCs w:val="24"/>
          <w:highlight w:val="white"/>
        </w:rPr>
        <w:t xml:space="preserve"> szereg zmian,  m.in. uregulowania służące realizacji praktycznej nauki zawodu w rzeczywistych warunkach pracy, przez co </w:t>
      </w:r>
      <w:r>
        <w:rPr>
          <w:sz w:val="24"/>
          <w:szCs w:val="24"/>
          <w:highlight w:val="white"/>
        </w:rPr>
        <w:t>z</w:t>
      </w:r>
      <w:r>
        <w:rPr>
          <w:color w:val="000000"/>
          <w:sz w:val="24"/>
          <w:szCs w:val="24"/>
          <w:highlight w:val="white"/>
        </w:rPr>
        <w:t>mierza do wzmocnienia współpracy szkoły branżowej z pracodawcami. Równocześnie trwa wdrażanie Zintegrowanego Systemu Kwalifikacji</w:t>
      </w:r>
      <w:r>
        <w:rPr>
          <w:sz w:val="24"/>
          <w:szCs w:val="24"/>
          <w:highlight w:val="white"/>
        </w:rPr>
        <w:t>, który</w:t>
      </w:r>
      <w:r>
        <w:rPr>
          <w:color w:val="000000"/>
          <w:sz w:val="24"/>
          <w:szCs w:val="24"/>
          <w:highlight w:val="white"/>
        </w:rPr>
        <w:t xml:space="preserve"> integruje kwalifikacje nadawane w Polsce według określonych zasad. Z mocy ustawy do ZSK są włączone m.in. kwalifikacje pełne i cząstkowe, o których uzyskanie zabiegają uczniowie szkół branżowych. Kwalifikacje te mają przypisany poziom Polskiej Ramy Kwalifikacji (widoczny na dokumencie potwierdzającym uzyskanie kwalifikacji). Od 1 września 2019 r. możliwe stanie się także wykorzystanie zapisów ustawy o ZSK do praktycznej realizacji celów reformy kształcenia zawodowego. Szkoły branżowe zyskują możliwość lepszego przygotowywania uczniów do podjęcia pracy przy wykorzystaniu kwalifikacji rynkowych, wpisujących się w bieżące lub prognozowane zapotrzebowanie na rynku pracy (krajowym, regionalnym, lokalnym). </w:t>
      </w:r>
    </w:p>
    <w:p w14:paraId="49332A19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  <w:highlight w:val="white"/>
        </w:rPr>
      </w:pPr>
    </w:p>
    <w:p w14:paraId="4AE2E69C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I CELE ZAMÓWIENIA</w:t>
      </w:r>
    </w:p>
    <w:p w14:paraId="7DB5CD3A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428F331D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Przedmiotem zamówienia jest realizacja usługi polegając</w:t>
      </w:r>
      <w:r>
        <w:rPr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na pełnieniu roli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ksperta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ewnętrznego w badaniu jakościowym pn. Środowiskowe uwarunkowania funkcjonowania szkół </w:t>
      </w:r>
      <w:r>
        <w:rPr>
          <w:sz w:val="24"/>
          <w:szCs w:val="24"/>
        </w:rPr>
        <w:t>branżowych</w:t>
      </w:r>
      <w:r>
        <w:rPr>
          <w:color w:val="000000"/>
          <w:sz w:val="24"/>
          <w:szCs w:val="24"/>
        </w:rPr>
        <w:t xml:space="preserve"> I stopnia.</w:t>
      </w:r>
    </w:p>
    <w:p w14:paraId="0AA8C1EB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7241AC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ZADANIA EKSPERTÓW ZEWNĘTRZNYCH</w:t>
      </w:r>
    </w:p>
    <w:p w14:paraId="0F2520CA" w14:textId="7DFE7129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Eksperci zewnętrzni</w:t>
      </w:r>
      <w:r w:rsidR="00231D51">
        <w:rPr>
          <w:color w:val="000000"/>
          <w:sz w:val="24"/>
          <w:szCs w:val="24"/>
        </w:rPr>
        <w:t xml:space="preserve"> </w:t>
      </w:r>
      <w:r w:rsidR="00C848F6">
        <w:rPr>
          <w:color w:val="000000"/>
          <w:sz w:val="24"/>
          <w:szCs w:val="24"/>
        </w:rPr>
        <w:t xml:space="preserve">zrealizują </w:t>
      </w:r>
      <w:r w:rsidR="00231D51">
        <w:rPr>
          <w:color w:val="000000"/>
          <w:sz w:val="24"/>
          <w:szCs w:val="24"/>
        </w:rPr>
        <w:t>swoje zadania</w:t>
      </w:r>
      <w:r w:rsidR="0002666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obok zespołu badaczy terenowych wskazanych przez Wykonawcę (</w:t>
      </w:r>
      <w:bookmarkStart w:id="1" w:name="_GoBack"/>
      <w:bookmarkEnd w:id="1"/>
      <w:r>
        <w:rPr>
          <w:color w:val="000000"/>
          <w:sz w:val="24"/>
          <w:szCs w:val="24"/>
        </w:rPr>
        <w:t xml:space="preserve">firmę badawczą) </w:t>
      </w:r>
      <w:r w:rsidR="0002666A">
        <w:rPr>
          <w:color w:val="000000"/>
          <w:sz w:val="24"/>
          <w:szCs w:val="24"/>
        </w:rPr>
        <w:t>wyłonionego w drodze przetargu nieograniczonego, dotyczącego realizacji badania pn. „Środowisko</w:t>
      </w:r>
      <w:r w:rsidR="0002666A">
        <w:rPr>
          <w:sz w:val="24"/>
          <w:szCs w:val="24"/>
        </w:rPr>
        <w:t>we</w:t>
      </w:r>
      <w:r w:rsidR="0002666A">
        <w:rPr>
          <w:color w:val="000000"/>
          <w:sz w:val="24"/>
          <w:szCs w:val="24"/>
        </w:rPr>
        <w:t xml:space="preserve"> uwarunkowa</w:t>
      </w:r>
      <w:r w:rsidR="0002666A">
        <w:rPr>
          <w:sz w:val="24"/>
          <w:szCs w:val="24"/>
        </w:rPr>
        <w:t>nia</w:t>
      </w:r>
      <w:r w:rsidR="0002666A">
        <w:rPr>
          <w:color w:val="000000"/>
          <w:sz w:val="24"/>
          <w:szCs w:val="24"/>
        </w:rPr>
        <w:t xml:space="preserve"> funkcjonowania branżowych szkół I stopnia w kontekście wdrażania ZSK” </w:t>
      </w:r>
      <w:r>
        <w:rPr>
          <w:color w:val="000000"/>
          <w:sz w:val="24"/>
          <w:szCs w:val="24"/>
        </w:rPr>
        <w:t>oraz pracowników Instytutu Badań Edukacyjnych.</w:t>
      </w:r>
      <w:r w:rsidR="0002666A">
        <w:rPr>
          <w:color w:val="000000"/>
          <w:sz w:val="24"/>
          <w:szCs w:val="24"/>
        </w:rPr>
        <w:t xml:space="preserve"> Realizacja zadań przez ekspertów zewnętrznych będzie uzależniona od postępów prac badaczy terenowych wskazanych przez Wykonawcę. </w:t>
      </w:r>
      <w:r>
        <w:rPr>
          <w:color w:val="000000"/>
          <w:sz w:val="24"/>
          <w:szCs w:val="24"/>
        </w:rPr>
        <w:t xml:space="preserve"> </w:t>
      </w:r>
    </w:p>
    <w:p w14:paraId="1E679198" w14:textId="1AAD29A6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Koncepcja badania zakłada obecność trzech zewnętrznych ekspertów merytorycznych.</w:t>
      </w:r>
      <w:r w:rsidR="0002666A">
        <w:rPr>
          <w:color w:val="000000"/>
          <w:sz w:val="24"/>
          <w:szCs w:val="24"/>
        </w:rPr>
        <w:t xml:space="preserve"> </w:t>
      </w:r>
    </w:p>
    <w:p w14:paraId="2E0CA1A4" w14:textId="77777777" w:rsidR="009606EA" w:rsidRDefault="009606EA" w:rsidP="005E6FFF">
      <w:pPr>
        <w:pStyle w:val="Tekstkomentarza"/>
        <w:jc w:val="both"/>
        <w:rPr>
          <w:color w:val="000000"/>
          <w:sz w:val="24"/>
          <w:szCs w:val="24"/>
        </w:rPr>
      </w:pPr>
    </w:p>
    <w:p w14:paraId="06492E24" w14:textId="760EBA43" w:rsidR="00310B7A" w:rsidRPr="005E6FFF" w:rsidRDefault="00CE469F" w:rsidP="005E6FFF">
      <w:pPr>
        <w:pStyle w:val="Tekstkomentarza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Zamawiający przewiduje zaangażowanie każdego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ksperta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ewnętrznego na poziomie ok. 30 dni roboczych w okresie od września 2019 do czerwca 2020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  <w:r w:rsidR="0002666A">
        <w:rPr>
          <w:color w:val="000000"/>
          <w:sz w:val="24"/>
          <w:szCs w:val="24"/>
        </w:rPr>
        <w:t xml:space="preserve"> </w:t>
      </w:r>
      <w:r w:rsidR="00CB024F" w:rsidRPr="00CB024F">
        <w:rPr>
          <w:sz w:val="24"/>
          <w:szCs w:val="24"/>
        </w:rPr>
        <w:t>P</w:t>
      </w:r>
      <w:r w:rsidR="0002666A" w:rsidRPr="005E6FFF">
        <w:rPr>
          <w:sz w:val="24"/>
          <w:szCs w:val="24"/>
        </w:rPr>
        <w:t>lanowany termin</w:t>
      </w:r>
      <w:r w:rsidR="009606EA">
        <w:rPr>
          <w:sz w:val="24"/>
          <w:szCs w:val="24"/>
        </w:rPr>
        <w:t xml:space="preserve"> zakończenia</w:t>
      </w:r>
      <w:r w:rsidR="0002666A" w:rsidRPr="005E6FFF">
        <w:rPr>
          <w:sz w:val="24"/>
          <w:szCs w:val="24"/>
        </w:rPr>
        <w:t xml:space="preserve"> realizacji zamówienia to 15.06.2020 r., </w:t>
      </w:r>
      <w:r w:rsidR="00CB024F">
        <w:rPr>
          <w:sz w:val="24"/>
          <w:szCs w:val="24"/>
        </w:rPr>
        <w:t>przy czym</w:t>
      </w:r>
      <w:r w:rsidR="0002666A" w:rsidRPr="005E6FFF">
        <w:rPr>
          <w:sz w:val="24"/>
          <w:szCs w:val="24"/>
        </w:rPr>
        <w:t xml:space="preserve"> ekspert przystąpi do realizacji</w:t>
      </w:r>
      <w:r w:rsidR="00CB024F">
        <w:rPr>
          <w:sz w:val="24"/>
          <w:szCs w:val="24"/>
        </w:rPr>
        <w:t xml:space="preserve"> każdego z etapów zamówienia</w:t>
      </w:r>
      <w:r w:rsidR="00CB024F" w:rsidRPr="00CB024F">
        <w:rPr>
          <w:sz w:val="24"/>
          <w:szCs w:val="24"/>
        </w:rPr>
        <w:t xml:space="preserve"> w terminach, uzależnionych</w:t>
      </w:r>
      <w:r w:rsidR="0002666A" w:rsidRPr="005E6FFF">
        <w:rPr>
          <w:sz w:val="24"/>
          <w:szCs w:val="24"/>
        </w:rPr>
        <w:t xml:space="preserve"> od postępu prac firmy badawczej</w:t>
      </w:r>
      <w:r w:rsidR="00CB024F" w:rsidRPr="00CB024F">
        <w:rPr>
          <w:sz w:val="24"/>
          <w:szCs w:val="24"/>
        </w:rPr>
        <w:t xml:space="preserve">. </w:t>
      </w:r>
      <w:r w:rsidR="00CB024F">
        <w:rPr>
          <w:sz w:val="24"/>
          <w:szCs w:val="24"/>
        </w:rPr>
        <w:t>K</w:t>
      </w:r>
      <w:r w:rsidR="00CB024F" w:rsidRPr="005E6FFF">
        <w:rPr>
          <w:sz w:val="24"/>
          <w:szCs w:val="24"/>
        </w:rPr>
        <w:t>onsultacja narzędzi i pierwsze spotkanie z ekspertami odbędzie się jeszcze przed podpisaniem umowy z firmą badawczą.</w:t>
      </w:r>
    </w:p>
    <w:p w14:paraId="407BDE37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Eksperta Zewnętrznego należ</w:t>
      </w:r>
      <w:r>
        <w:rPr>
          <w:sz w:val="24"/>
          <w:szCs w:val="24"/>
        </w:rPr>
        <w:t>eć będzie</w:t>
      </w:r>
      <w:r>
        <w:rPr>
          <w:color w:val="000000"/>
          <w:sz w:val="24"/>
          <w:szCs w:val="24"/>
        </w:rPr>
        <w:t>:</w:t>
      </w:r>
    </w:p>
    <w:p w14:paraId="6B08B43A" w14:textId="77777777" w:rsidR="00310B7A" w:rsidRDefault="00CE4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konsultowanie wszystkich narzędzi badawczych wykorzystywanych w badaniu</w:t>
      </w:r>
    </w:p>
    <w:p w14:paraId="47F70384" w14:textId="1AB2BDBB" w:rsidR="00310B7A" w:rsidRDefault="00CE4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recenzowani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i rekomendowanie produktów, które Wykonawca przygotowuje w toku realizacji badania, w ramach </w:t>
      </w:r>
      <w:r>
        <w:rPr>
          <w:color w:val="000000"/>
          <w:sz w:val="24"/>
          <w:szCs w:val="24"/>
          <w:u w:val="single"/>
        </w:rPr>
        <w:t xml:space="preserve">czterech </w:t>
      </w:r>
      <w:r w:rsidR="0027163C">
        <w:rPr>
          <w:color w:val="000000"/>
          <w:sz w:val="24"/>
          <w:szCs w:val="24"/>
          <w:u w:val="single"/>
        </w:rPr>
        <w:t xml:space="preserve">wskazanych przez Zamawiającego </w:t>
      </w:r>
      <w:r>
        <w:rPr>
          <w:color w:val="000000"/>
          <w:sz w:val="24"/>
          <w:szCs w:val="24"/>
          <w:u w:val="single"/>
        </w:rPr>
        <w:t>studiów przypadk</w:t>
      </w:r>
      <w:r>
        <w:rPr>
          <w:sz w:val="24"/>
          <w:szCs w:val="24"/>
          <w:u w:val="single"/>
        </w:rPr>
        <w:t>u</w:t>
      </w:r>
      <w:r w:rsidR="0027163C">
        <w:rPr>
          <w:color w:val="000000"/>
          <w:sz w:val="24"/>
          <w:szCs w:val="24"/>
        </w:rPr>
        <w:t xml:space="preserve">, przygotowanych przez Wykonawcę badania </w:t>
      </w:r>
      <w:r>
        <w:rPr>
          <w:color w:val="000000"/>
          <w:sz w:val="24"/>
          <w:szCs w:val="24"/>
        </w:rPr>
        <w:t>przypisanych każdemu ekspertowi, w szczególności: analizy danych zastanych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raportów końcowych</w:t>
      </w:r>
      <w:r>
        <w:rPr>
          <w:sz w:val="24"/>
          <w:szCs w:val="24"/>
        </w:rPr>
        <w:t>.</w:t>
      </w:r>
    </w:p>
    <w:p w14:paraId="6A4EAEE6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Poniżej przedstawiono szczegółowe zestawienie i opis zadań ekspertów zewnętrznych.</w:t>
      </w:r>
    </w:p>
    <w:tbl>
      <w:tblPr>
        <w:tblStyle w:val="a"/>
        <w:tblW w:w="92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0"/>
        <w:gridCol w:w="7632"/>
      </w:tblGrid>
      <w:tr w:rsidR="00310B7A" w14:paraId="6637E9B1" w14:textId="77777777">
        <w:trPr>
          <w:trHeight w:val="38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A67D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Szczegółowy opis zadań eksperta zewnętrznego </w:t>
            </w:r>
          </w:p>
        </w:tc>
      </w:tr>
      <w:tr w:rsidR="00310B7A" w14:paraId="32E3CCB9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4C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1. Udział w spotkaniu z Zamawiającym</w:t>
            </w:r>
          </w:p>
        </w:tc>
      </w:tr>
      <w:tr w:rsidR="00310B7A" w14:paraId="11D6D136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9D4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EFA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Spotkanie z Zamawiającym</w:t>
            </w:r>
            <w:r w:rsidR="00EB597D">
              <w:rPr>
                <w:color w:val="000000"/>
                <w:sz w:val="24"/>
                <w:szCs w:val="24"/>
              </w:rPr>
              <w:t xml:space="preserve"> wszystkich ekspertów</w:t>
            </w:r>
            <w:r>
              <w:rPr>
                <w:color w:val="000000"/>
                <w:sz w:val="24"/>
                <w:szCs w:val="24"/>
              </w:rPr>
              <w:t xml:space="preserve">, odbędzie się najpóźniej 5 dni </w:t>
            </w:r>
            <w:r w:rsidR="00610304">
              <w:rPr>
                <w:color w:val="000000"/>
                <w:sz w:val="24"/>
                <w:szCs w:val="24"/>
              </w:rPr>
              <w:t xml:space="preserve">roboczych </w:t>
            </w:r>
            <w:r>
              <w:rPr>
                <w:color w:val="000000"/>
                <w:sz w:val="24"/>
                <w:szCs w:val="24"/>
              </w:rPr>
              <w:t>od podpisania umowy z Ekspertami. Spotkanie przeznaczone jest na omówienie celów, zakresu i organizacji badania oraz p</w:t>
            </w:r>
            <w:r>
              <w:rPr>
                <w:sz w:val="24"/>
                <w:szCs w:val="24"/>
              </w:rPr>
              <w:t xml:space="preserve">rzekazania uwag do </w:t>
            </w:r>
            <w:r>
              <w:rPr>
                <w:color w:val="000000"/>
                <w:sz w:val="24"/>
                <w:szCs w:val="24"/>
              </w:rPr>
              <w:t xml:space="preserve">narzędzi, które Eksperci otrzymają najpóźniej w dniu podpisania umowy. Spotkanie odbędzie się w siedzibie Zamawiającego, czas trwania ok. </w:t>
            </w:r>
            <w:r>
              <w:rPr>
                <w:sz w:val="24"/>
                <w:szCs w:val="24"/>
              </w:rPr>
              <w:t>4-6</w:t>
            </w:r>
            <w:r>
              <w:rPr>
                <w:color w:val="000000"/>
                <w:sz w:val="24"/>
                <w:szCs w:val="24"/>
              </w:rPr>
              <w:t xml:space="preserve"> godzin.</w:t>
            </w:r>
          </w:p>
        </w:tc>
      </w:tr>
      <w:tr w:rsidR="00310B7A" w14:paraId="12EAA90C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C6C7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2. Udział w szkoleniu badaczy terenowych</w:t>
            </w:r>
          </w:p>
        </w:tc>
      </w:tr>
      <w:tr w:rsidR="00310B7A" w14:paraId="0C11FA66" w14:textId="77777777">
        <w:trPr>
          <w:trHeight w:val="242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E270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BB8D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Udział zespołu badaczy terenowych wyznaczonych przez Wykonawcę oraz ekspertów zewnętrznych w szkoleniu realizowanym w siedzibie Zamawiającego, </w:t>
            </w:r>
            <w:r>
              <w:rPr>
                <w:sz w:val="24"/>
                <w:szCs w:val="24"/>
              </w:rPr>
              <w:t>czas trwania ok. 4-6 godzin.</w:t>
            </w:r>
            <w:r>
              <w:rPr>
                <w:color w:val="000000"/>
                <w:sz w:val="24"/>
                <w:szCs w:val="24"/>
              </w:rPr>
              <w:t xml:space="preserve"> Szkolenie ma na celu wprowadzenie badaczy w tematykę badania, przekazanie instrukcji i wytycznych dotyczących realizacji badania w terenie, a także przeanalizowanie poszczególnych narzędzi badawczych i rozwianie ewentualnych wątpliwości związanych z badaniem. </w:t>
            </w:r>
          </w:p>
        </w:tc>
      </w:tr>
      <w:tr w:rsidR="00310B7A" w14:paraId="63994F99" w14:textId="77777777">
        <w:trPr>
          <w:trHeight w:val="50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DD4B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Zadanie 3. Recenzja produktów pierwszej fazy pilotażu</w:t>
            </w:r>
          </w:p>
        </w:tc>
      </w:tr>
      <w:tr w:rsidR="00310B7A" w14:paraId="11BB857C" w14:textId="77777777">
        <w:trPr>
          <w:trHeight w:val="15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9A1F" w14:textId="77777777" w:rsidR="00310B7A" w:rsidRDefault="00310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1F183C3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5F6B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Wykonawca przeprowadzi pilotaż badania w </w:t>
            </w:r>
            <w:r>
              <w:rPr>
                <w:b/>
                <w:color w:val="000000"/>
                <w:sz w:val="24"/>
                <w:szCs w:val="24"/>
              </w:rPr>
              <w:t>jednej</w:t>
            </w:r>
            <w:r>
              <w:rPr>
                <w:color w:val="000000"/>
                <w:sz w:val="24"/>
                <w:szCs w:val="24"/>
              </w:rPr>
              <w:t xml:space="preserve">, wskazanej przez Zamawiającego szkole i zrealizuje wszystkie czynności badawcze w terenie (tj. analizę danych, wywiady, spacery, obserwacje, rozpytki itp.).  W tym etapie weźmie udział jeden 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kspert</w:t>
            </w:r>
            <w:r>
              <w:rPr>
                <w:sz w:val="24"/>
                <w:szCs w:val="24"/>
              </w:rPr>
              <w:t>, który p</w:t>
            </w:r>
            <w:r>
              <w:rPr>
                <w:color w:val="000000"/>
                <w:sz w:val="24"/>
                <w:szCs w:val="24"/>
              </w:rPr>
              <w:t>rzygotuje recenzję raportu oraz wniosków z pierwszej fazy pilotażu przekazanych przez Wykonawcę. Ponadto, przygotuje rekomendacj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co do dalszego postępowania - przedstawi uwagi do produktów, po uwzględnieniu których produkty uzyskają rekomendację do przyjęcia przez Zamawiającego lub rekomendację do przyjęcia produktów bez wskazania uwag.</w:t>
            </w:r>
          </w:p>
        </w:tc>
      </w:tr>
      <w:tr w:rsidR="00310B7A" w14:paraId="2C165B6B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9207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Produkty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084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Recenzja:</w:t>
            </w:r>
          </w:p>
          <w:p w14:paraId="57F9A804" w14:textId="77777777" w:rsidR="00310B7A" w:rsidRDefault="00CE46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Raportu </w:t>
            </w:r>
            <w:r>
              <w:rPr>
                <w:sz w:val="24"/>
                <w:szCs w:val="24"/>
              </w:rPr>
              <w:t>z pilotażu</w:t>
            </w:r>
            <w:r>
              <w:rPr>
                <w:color w:val="000000"/>
                <w:sz w:val="24"/>
                <w:szCs w:val="24"/>
              </w:rPr>
              <w:t xml:space="preserve"> przygotowanego według wytycznych Zamawiającego;</w:t>
            </w:r>
          </w:p>
          <w:p w14:paraId="1FAF96F1" w14:textId="77777777" w:rsidR="00310B7A" w:rsidRDefault="00CE46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Wniosków z pilotażu, w tym m.in. uwag badaczy do narzędzi badawczych oraz propozycji ich modyfikacji, a także wnioski i rekomendacje dotyczące realizacji kolejnych etapów badania w terenie.</w:t>
            </w:r>
          </w:p>
          <w:p w14:paraId="2E3E6E3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Rekomendacje co do dalszego postępowania (przyjęcie produktów lub uwagi dla Wykonawcy)</w:t>
            </w:r>
          </w:p>
        </w:tc>
      </w:tr>
      <w:tr w:rsidR="00310B7A" w14:paraId="3DE99317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D6E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 Recenzja produktów drugiej fazy pilotażu</w:t>
            </w:r>
          </w:p>
        </w:tc>
      </w:tr>
      <w:tr w:rsidR="00310B7A" w14:paraId="7F4CCBB8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9DE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B9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Druga faza pilotażu badania zostanie przeprowadzona w </w:t>
            </w:r>
            <w:r>
              <w:rPr>
                <w:b/>
                <w:color w:val="000000"/>
                <w:sz w:val="24"/>
                <w:szCs w:val="24"/>
              </w:rPr>
              <w:t>dwóch szkołach</w:t>
            </w:r>
            <w:r>
              <w:rPr>
                <w:color w:val="000000"/>
                <w:sz w:val="24"/>
                <w:szCs w:val="24"/>
              </w:rPr>
              <w:t xml:space="preserve"> wskazanych przez Zamawiającego. Jej celem jest ostateczne zmodyfikowanie narzędzi badawczych i ewentualne doprecyzowanie (w oparciu o wyniki pilotażu) postawionych pierwotnie pytań badawczych, a także zweryfikowanie kompetencji i umiejętności członków zespołu badawczego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niezbędnych do prowadzenia badania. Wykonawca zaproponuje zmiany w narzędziach badawczych, wynikające z przeprowadzonego pilotażu. </w:t>
            </w:r>
          </w:p>
          <w:p w14:paraId="7479B02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uzgodnieniu z Zamawiającym, Wykonawca dokona zmian w narzędziach badawczych i przedstawi Zamawiającemu do akceptacji wersje finalne, które zostaną wykorzystane w trakcie realizacji badania właściwego. </w:t>
            </w:r>
          </w:p>
          <w:p w14:paraId="7B68D1FD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etapie weźmie udział dwóch Ekspertów. Eksperci przygotują recenzję raport</w:t>
            </w:r>
            <w:r>
              <w:rPr>
                <w:sz w:val="24"/>
                <w:szCs w:val="24"/>
              </w:rPr>
              <w:t>ów</w:t>
            </w:r>
            <w:r>
              <w:rPr>
                <w:color w:val="000000"/>
                <w:sz w:val="24"/>
                <w:szCs w:val="24"/>
              </w:rPr>
              <w:t xml:space="preserve"> oraz wniosków z drugiej fazy pilotażu przekazanych przez Wykonawcę. Na podstawie recenzji Eksperci przygotują rekomendację co do dalszego postępowania - przedstawią uwagi do produktów, po uwzględnieniu których produkty uzyskają rekomendację do przyjęcia przez Zamawiającego lub rekomendację do przyjęcia produktów bez wskazania uwag.</w:t>
            </w:r>
          </w:p>
        </w:tc>
      </w:tr>
      <w:tr w:rsidR="00310B7A" w14:paraId="21E47CC0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8F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Produkty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DC36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Każdy ekspert biorący udział w  tym etapie przygotuje recenzję produktów </w:t>
            </w:r>
            <w:r>
              <w:rPr>
                <w:sz w:val="24"/>
                <w:szCs w:val="24"/>
              </w:rPr>
              <w:t>ze</w:t>
            </w:r>
            <w:r>
              <w:rPr>
                <w:color w:val="000000"/>
                <w:sz w:val="24"/>
                <w:szCs w:val="24"/>
              </w:rPr>
              <w:t xml:space="preserve"> wskazanego studium przypadku:</w:t>
            </w:r>
          </w:p>
          <w:p w14:paraId="7C9CC21B" w14:textId="77777777" w:rsidR="00310B7A" w:rsidRDefault="00CE46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Raportu z pilotażu;</w:t>
            </w:r>
          </w:p>
          <w:p w14:paraId="24CF7262" w14:textId="77777777" w:rsidR="00310B7A" w:rsidRDefault="00CE46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Wniosków z pilotażu, w tym m.in. uwag badaczy do narzędzi badawczych oraz propozycji ich modyfikacji, a także wnioski i rekomendacje dotyczące realizacji kolejnych etapów badania w terenie.</w:t>
            </w:r>
          </w:p>
          <w:p w14:paraId="4563D4B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oraz przedstawi r</w:t>
            </w:r>
            <w:r>
              <w:rPr>
                <w:color w:val="000000"/>
                <w:sz w:val="24"/>
                <w:szCs w:val="24"/>
              </w:rPr>
              <w:t>ekomendacje co do dalszego postępowania (przyjęcie produktów lub uwagi dla Wykonawcy)</w:t>
            </w:r>
          </w:p>
        </w:tc>
      </w:tr>
      <w:tr w:rsidR="00310B7A" w14:paraId="713BD1AC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866C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 Spotkanie robocze zespołu badaczy terenowych i ekspertów z zespołem badawczym IBE</w:t>
            </w:r>
          </w:p>
        </w:tc>
      </w:tr>
      <w:tr w:rsidR="00310B7A" w14:paraId="0EDDBED4" w14:textId="77777777">
        <w:trPr>
          <w:trHeight w:val="126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7A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290E" w14:textId="77777777" w:rsidR="00310B7A" w:rsidRDefault="00CE469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zespołu badaczy terenowych z zespołem badawczym IBE w siedzibie Zamawiającego (czas trwania: ok. 2-4 godzin). Podczas spotkania zostanie podsumowana druga faza pilotażu. </w:t>
            </w:r>
          </w:p>
        </w:tc>
      </w:tr>
      <w:tr w:rsidR="00310B7A" w14:paraId="371B7D96" w14:textId="77777777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7C17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. Recenzja produktów badania właściwego</w:t>
            </w:r>
          </w:p>
        </w:tc>
      </w:tr>
      <w:tr w:rsidR="00310B7A" w14:paraId="1A202D8B" w14:textId="77777777">
        <w:trPr>
          <w:trHeight w:val="86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A77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DD5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ciągu dwóch miesięcy od przyjęcia produktów drugiej fazy pilotażu Wykonawca przeprowadzi badanie w pozostałych 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szkołach wskazanych przez Zamawiającego. W tym etapie wezmą udział wszyscy eksperci. Eksperci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przygotują recenzje raportów </w:t>
            </w:r>
            <w:r>
              <w:rPr>
                <w:sz w:val="24"/>
                <w:szCs w:val="24"/>
              </w:rPr>
              <w:t>z poszczególnych szkół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  <w:r>
              <w:rPr>
                <w:color w:val="000000"/>
                <w:sz w:val="24"/>
                <w:szCs w:val="24"/>
              </w:rPr>
              <w:t>. Na podstawie recenzji Eksperci przygotują rekomendację co do dalszego postępowania - przedstawią uwagi do produktów, po uwzględnieniu których produkty uzyskają rekomendację do przyjęcia przez Zamawiającego lub rekomendację do przyjęcia produktów bez wskazania uwag.</w:t>
            </w:r>
          </w:p>
        </w:tc>
      </w:tr>
      <w:tr w:rsidR="00310B7A" w14:paraId="733CB2D4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DB0D" w14:textId="77777777" w:rsidR="00310B7A" w:rsidRDefault="00310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47036C5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580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Każdy ekspert biorący udział w tym etapie przygotuje recenzję następujących produktów ze wskazanych studiów przypad</w:t>
            </w:r>
            <w:r>
              <w:rPr>
                <w:sz w:val="24"/>
                <w:szCs w:val="24"/>
              </w:rPr>
              <w:t xml:space="preserve">ku. </w:t>
            </w:r>
          </w:p>
          <w:p w14:paraId="301D687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Każdy ekspert biorący udział w tym etapie przygotuje rekomendacje co do dalszego postępowania (przyjęcie produktów lub uwagi dla Wykonawcy).</w:t>
            </w:r>
          </w:p>
        </w:tc>
      </w:tr>
      <w:tr w:rsidR="00310B7A" w14:paraId="38100470" w14:textId="77777777">
        <w:trPr>
          <w:trHeight w:val="60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71E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Zadanie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. Recenzja raportu końcowego z badania </w:t>
            </w:r>
          </w:p>
        </w:tc>
      </w:tr>
      <w:tr w:rsidR="00310B7A" w14:paraId="6E8F9C0D" w14:textId="77777777">
        <w:trPr>
          <w:trHeight w:val="28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FBD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Szczegółowe wymagania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B8C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Opracowanie przez Wykonawcę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raportu końcowego, w którym zawarte będą odpowiedzi na wszystkie pytania badawcze, integrujące wyniki i wnioski z 12 raportów z poszczególnych studiów przypadku </w:t>
            </w:r>
            <w:r>
              <w:rPr>
                <w:color w:val="000000"/>
                <w:sz w:val="24"/>
                <w:szCs w:val="24"/>
              </w:rPr>
              <w:t>(obejmujących wszystkie case study, zarówno z badania właściwego, jak i dwóch faz pilotażu) or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az uwzględniające zróżnicowanie regionalne. </w:t>
            </w:r>
            <w:r>
              <w:rPr>
                <w:color w:val="000000"/>
                <w:sz w:val="24"/>
                <w:szCs w:val="24"/>
              </w:rPr>
              <w:t>Wnioski z badania zostaną przedstawione przez Wykonawcę w odniesieniu do wszystkich pytań badawczych.</w:t>
            </w:r>
          </w:p>
          <w:p w14:paraId="7454A6C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tym etapie wezmą udział wszyscy eksperci. Każdy ekspert będzie miał za zadanie przygotowanie recenzji (w tym przedstawienie szczegółowych uwag) raportu końcowego z badania. Warunkiem przyjęcia raportu od Wykonawcy jest uzyskanie trzech pozytywnych opinii od wszystkich Ekspertów.</w:t>
            </w:r>
          </w:p>
        </w:tc>
      </w:tr>
      <w:tr w:rsidR="00310B7A" w14:paraId="50F2A0BF" w14:textId="77777777">
        <w:trPr>
          <w:trHeight w:val="4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848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Produkty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E95E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Recenzja raportu końcowego z badania</w:t>
            </w:r>
          </w:p>
          <w:p w14:paraId="4B9C9450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Rekomendacje co do dalszego postępowania </w:t>
            </w:r>
          </w:p>
        </w:tc>
      </w:tr>
    </w:tbl>
    <w:p w14:paraId="070D978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2F79FAB8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759429ED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</w:t>
      </w:r>
      <w:r>
        <w:rPr>
          <w:b/>
          <w:sz w:val="24"/>
          <w:szCs w:val="24"/>
        </w:rPr>
        <w:t>GÓLNE INFORMACJE O BADANIU</w:t>
      </w:r>
    </w:p>
    <w:p w14:paraId="5019551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6E163A2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badania mają charakter eksploracyjny i obejmują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pogłębienie wiedzy nt. specyfiki funkcjonowania branżowych szkół I stopnia i ich powiązań ze środowiskiem lokalnym oraz analizę zidentyfikowanych środowiskowych uwarunkowań funkcjonowania tych szkół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poszczególnych regionach: ich charakterystykę i ocenę wpływu na poszczególne wymiary funkcjonowania szkoły. Efekty badania zostaną wykorzystane do prac wdrożeniowych Zintegrowanego Systemu Kwalifikacji.</w:t>
      </w:r>
    </w:p>
    <w:p w14:paraId="3FB844B9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1B314540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Badanie obejmie realizację </w:t>
      </w:r>
      <w:r>
        <w:rPr>
          <w:color w:val="000000"/>
          <w:sz w:val="24"/>
          <w:szCs w:val="24"/>
          <w:u w:val="single"/>
        </w:rPr>
        <w:t>12 studiów przypadku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wybranych celowo </w:t>
      </w:r>
      <w:r>
        <w:rPr>
          <w:color w:val="000000"/>
          <w:sz w:val="24"/>
          <w:szCs w:val="24"/>
        </w:rPr>
        <w:t>branżowych szk</w:t>
      </w:r>
      <w:r>
        <w:rPr>
          <w:sz w:val="24"/>
          <w:szCs w:val="24"/>
        </w:rPr>
        <w:t>ołach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stopnia, z zastosowaniem narzędzi przygotowanych i wskazanych przez Zamawiającego, w trzech regionach Polski, zróżnicowanych pod względem historycznie uwarunkowanej struktury rynku pracy.</w:t>
      </w:r>
    </w:p>
    <w:p w14:paraId="4C3A6C2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785343EB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Badanie składa się z trzech części: pierwszej fazy pilotażu, drugiej fazy pilotażu oraz badania właściwego. </w:t>
      </w:r>
    </w:p>
    <w:p w14:paraId="2D6179F8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F90F2A4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Badanie będzie realizowane w ciągu </w:t>
      </w:r>
      <w:r>
        <w:rPr>
          <w:color w:val="000000"/>
          <w:sz w:val="24"/>
          <w:szCs w:val="24"/>
          <w:u w:val="single"/>
        </w:rPr>
        <w:t>147 dni roboczych</w:t>
      </w:r>
      <w:r>
        <w:rPr>
          <w:color w:val="000000"/>
          <w:sz w:val="24"/>
          <w:szCs w:val="24"/>
        </w:rPr>
        <w:t xml:space="preserve"> od podpisania umowy z Wykonawcą.</w:t>
      </w:r>
    </w:p>
    <w:p w14:paraId="46B9455C" w14:textId="56257823" w:rsidR="00610304" w:rsidRDefault="006103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Ramowy harmonogram realizacji działań</w:t>
      </w:r>
      <w:r w:rsidR="00B27840" w:rsidRPr="00B27840">
        <w:rPr>
          <w:color w:val="000000"/>
          <w:sz w:val="24"/>
          <w:szCs w:val="24"/>
        </w:rPr>
        <w:t xml:space="preserve"> </w:t>
      </w:r>
      <w:r w:rsidR="00B27840">
        <w:rPr>
          <w:color w:val="000000"/>
          <w:sz w:val="24"/>
          <w:szCs w:val="24"/>
        </w:rPr>
        <w:t>w ramach badania, od których będzie uzależniona praca ekspertów zewnętrznych,</w:t>
      </w:r>
      <w:r>
        <w:rPr>
          <w:color w:val="000000"/>
          <w:sz w:val="24"/>
          <w:szCs w:val="24"/>
        </w:rPr>
        <w:t xml:space="preserve"> znajduje się w poniższej tabelce. </w:t>
      </w:r>
    </w:p>
    <w:p w14:paraId="4CA6B4B6" w14:textId="77777777" w:rsidR="006445A8" w:rsidRDefault="006445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074"/>
        <w:gridCol w:w="4636"/>
      </w:tblGrid>
      <w:tr w:rsidR="006445A8" w:rsidRPr="00740BC4" w14:paraId="60997AC2" w14:textId="77777777" w:rsidTr="00D651E9">
        <w:tc>
          <w:tcPr>
            <w:tcW w:w="562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7F3D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40BC4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74" w:type="dxa"/>
            <w:shd w:val="clear" w:color="auto" w:fill="B4C6E7" w:themeFill="accent1" w:themeFillTint="66"/>
          </w:tcPr>
          <w:p w14:paraId="7A7107D2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40BC4">
              <w:rPr>
                <w:b/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4636" w:type="dxa"/>
            <w:shd w:val="clear" w:color="auto" w:fill="B4C6E7" w:themeFill="accent1" w:themeFillTint="66"/>
          </w:tcPr>
          <w:p w14:paraId="5D45FA20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40BC4">
              <w:rPr>
                <w:b/>
                <w:color w:val="000000"/>
                <w:sz w:val="18"/>
                <w:szCs w:val="18"/>
              </w:rPr>
              <w:t>termin</w:t>
            </w:r>
          </w:p>
        </w:tc>
      </w:tr>
      <w:tr w:rsidR="006445A8" w:rsidRPr="00740BC4" w14:paraId="32B79BF5" w14:textId="77777777" w:rsidTr="003B4DF0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5C35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14:paraId="6469677F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Spotkanie z ekspertami zewnętrznymi, przekazanie im narzędzi do konsultacji</w:t>
            </w:r>
          </w:p>
        </w:tc>
        <w:tc>
          <w:tcPr>
            <w:tcW w:w="4636" w:type="dxa"/>
            <w:shd w:val="clear" w:color="auto" w:fill="auto"/>
          </w:tcPr>
          <w:p w14:paraId="3AB451EC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październik 2019</w:t>
            </w:r>
          </w:p>
        </w:tc>
      </w:tr>
      <w:tr w:rsidR="006445A8" w:rsidRPr="00740BC4" w14:paraId="15181047" w14:textId="77777777" w:rsidTr="003B4DF0">
        <w:trPr>
          <w:trHeight w:val="36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DBF2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14:paraId="5B90B9DD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Rozpoczęcie badania</w:t>
            </w:r>
          </w:p>
        </w:tc>
        <w:tc>
          <w:tcPr>
            <w:tcW w:w="4636" w:type="dxa"/>
            <w:shd w:val="clear" w:color="auto" w:fill="auto"/>
          </w:tcPr>
          <w:p w14:paraId="5A374327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dzień podpisania umowy z firmą badawczą</w:t>
            </w:r>
          </w:p>
        </w:tc>
      </w:tr>
      <w:tr w:rsidR="006445A8" w:rsidRPr="00740BC4" w14:paraId="58C5121F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36DA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14:paraId="2F8638D7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Przeprowadzenie pierwszej fazy pilotażu badania (1 studium przypadku w lokalizacji wskazanej przez Zamawiającego)</w:t>
            </w:r>
          </w:p>
        </w:tc>
        <w:tc>
          <w:tcPr>
            <w:tcW w:w="4636" w:type="dxa"/>
            <w:shd w:val="clear" w:color="auto" w:fill="auto"/>
          </w:tcPr>
          <w:p w14:paraId="4B3F5C4F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34 dnia roboczego od rozpoczęcia badania</w:t>
            </w:r>
          </w:p>
        </w:tc>
      </w:tr>
      <w:tr w:rsidR="006445A8" w:rsidRPr="00740BC4" w14:paraId="14A73113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1DC9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074" w:type="dxa"/>
            <w:shd w:val="clear" w:color="auto" w:fill="auto"/>
          </w:tcPr>
          <w:p w14:paraId="2B64586D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Przyjęcie produktów i akceptacja pierwszej fazy pilotażu</w:t>
            </w:r>
            <w:r w:rsidRPr="00740BC4">
              <w:rPr>
                <w:color w:val="000000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4636" w:type="dxa"/>
            <w:shd w:val="clear" w:color="auto" w:fill="auto"/>
          </w:tcPr>
          <w:p w14:paraId="43A10E1C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34 dnia roboczego od rozpoczęcia badania</w:t>
            </w:r>
          </w:p>
        </w:tc>
      </w:tr>
      <w:tr w:rsidR="006445A8" w:rsidRPr="00740BC4" w14:paraId="79A52121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64C4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14:paraId="75B09C40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Przeprowadzenie drugiej fazy pilotażu badania (2 studia przypadku w lokalizacjach wskazanych przez Zamawiającego)</w:t>
            </w:r>
          </w:p>
        </w:tc>
        <w:tc>
          <w:tcPr>
            <w:tcW w:w="4636" w:type="dxa"/>
            <w:shd w:val="clear" w:color="auto" w:fill="auto"/>
          </w:tcPr>
          <w:p w14:paraId="13673691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74 dnia roboczego od rozpoczęcia badania</w:t>
            </w:r>
          </w:p>
        </w:tc>
      </w:tr>
      <w:tr w:rsidR="006445A8" w:rsidRPr="00740BC4" w14:paraId="34CF4EA4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E1A1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074" w:type="dxa"/>
            <w:shd w:val="clear" w:color="auto" w:fill="auto"/>
          </w:tcPr>
          <w:p w14:paraId="2380B408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Przyjęcie produktów i akceptacja drugiej fazy pilotażu</w:t>
            </w:r>
            <w:r w:rsidRPr="00740BC4">
              <w:rPr>
                <w:color w:val="000000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636" w:type="dxa"/>
            <w:shd w:val="clear" w:color="auto" w:fill="auto"/>
          </w:tcPr>
          <w:p w14:paraId="1B8768E1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74 dnia roboczego od rozpoczęcia badania</w:t>
            </w:r>
          </w:p>
        </w:tc>
      </w:tr>
      <w:tr w:rsidR="006445A8" w:rsidRPr="00740BC4" w14:paraId="3F6C28A7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A753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074" w:type="dxa"/>
            <w:shd w:val="clear" w:color="auto" w:fill="auto"/>
          </w:tcPr>
          <w:p w14:paraId="3707C20A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Przeprowadzenie badania (pozostałe 9 studiów przypadku w trzech regionach)</w:t>
            </w:r>
          </w:p>
        </w:tc>
        <w:tc>
          <w:tcPr>
            <w:tcW w:w="4636" w:type="dxa"/>
            <w:shd w:val="clear" w:color="auto" w:fill="auto"/>
          </w:tcPr>
          <w:p w14:paraId="3FABDDE3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</w:t>
            </w:r>
            <w:r w:rsidRPr="00740BC4">
              <w:rPr>
                <w:sz w:val="18"/>
                <w:szCs w:val="18"/>
              </w:rPr>
              <w:t>33</w:t>
            </w:r>
            <w:r w:rsidRPr="00740BC4">
              <w:rPr>
                <w:color w:val="000000"/>
                <w:sz w:val="18"/>
                <w:szCs w:val="18"/>
              </w:rPr>
              <w:t xml:space="preserve"> dnia roboczego od rozpoczęcia badania</w:t>
            </w:r>
          </w:p>
        </w:tc>
      </w:tr>
      <w:tr w:rsidR="006445A8" w:rsidRPr="00740BC4" w14:paraId="437FEC05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6AAE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074" w:type="dxa"/>
            <w:shd w:val="clear" w:color="auto" w:fill="auto"/>
          </w:tcPr>
          <w:p w14:paraId="14E97127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Zakończenie badania w terenie, przekazanie wszystkich produktów Zamawiającemu</w:t>
            </w:r>
          </w:p>
        </w:tc>
        <w:tc>
          <w:tcPr>
            <w:tcW w:w="4636" w:type="dxa"/>
            <w:shd w:val="clear" w:color="auto" w:fill="auto"/>
          </w:tcPr>
          <w:p w14:paraId="5AA693C6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139 dnia roboczego od rozpoczęcia badania</w:t>
            </w:r>
          </w:p>
        </w:tc>
      </w:tr>
      <w:tr w:rsidR="006445A8" w:rsidRPr="00740BC4" w14:paraId="64DF74FD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5489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074" w:type="dxa"/>
            <w:shd w:val="clear" w:color="auto" w:fill="auto"/>
          </w:tcPr>
          <w:p w14:paraId="784DC1A4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Przekazanie uwag do raportu końcowego i innych produktów</w:t>
            </w:r>
          </w:p>
        </w:tc>
        <w:tc>
          <w:tcPr>
            <w:tcW w:w="4636" w:type="dxa"/>
            <w:shd w:val="clear" w:color="auto" w:fill="auto"/>
          </w:tcPr>
          <w:p w14:paraId="5A0AA16B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143 dnia roboczego od rozpoczęcia badania</w:t>
            </w:r>
          </w:p>
        </w:tc>
      </w:tr>
      <w:tr w:rsidR="006445A8" w:rsidRPr="00740BC4" w14:paraId="166578F4" w14:textId="77777777" w:rsidTr="003B4DF0">
        <w:trPr>
          <w:trHeight w:val="72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F60F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74" w:type="dxa"/>
            <w:shd w:val="clear" w:color="auto" w:fill="auto"/>
          </w:tcPr>
          <w:p w14:paraId="3FC789B9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Akceptacja produktów po ewentualnych poprawkach=zakończenie badania, podsumowanie wyników badania podczas spotkania Wykonawcy (kierownika badania + badaczy terenowych) z Zamawiającym. Eksperci zewnętrzni są zaproszeni na spotkanie i mile widziani, ale nie jest ono dla nich obowiązkowe.</w:t>
            </w:r>
          </w:p>
        </w:tc>
        <w:tc>
          <w:tcPr>
            <w:tcW w:w="4636" w:type="dxa"/>
            <w:shd w:val="clear" w:color="auto" w:fill="auto"/>
          </w:tcPr>
          <w:p w14:paraId="64FB43D0" w14:textId="77777777" w:rsidR="006445A8" w:rsidRPr="00740BC4" w:rsidRDefault="006445A8" w:rsidP="003B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40BC4">
              <w:rPr>
                <w:color w:val="000000"/>
                <w:sz w:val="18"/>
                <w:szCs w:val="18"/>
              </w:rPr>
              <w:t>do 147 dnia roboczego od rozpoczęcia badania</w:t>
            </w:r>
          </w:p>
        </w:tc>
      </w:tr>
    </w:tbl>
    <w:p w14:paraId="4DDDDBD1" w14:textId="77777777" w:rsidR="00610304" w:rsidRDefault="006103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3CFC9411" w14:textId="77777777" w:rsidR="00610304" w:rsidRDefault="006103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40C9334E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każdego studium przypadku zosta</w:t>
      </w:r>
      <w:r>
        <w:rPr>
          <w:sz w:val="24"/>
          <w:szCs w:val="24"/>
        </w:rPr>
        <w:t>ną</w:t>
      </w:r>
      <w:r>
        <w:rPr>
          <w:color w:val="000000"/>
          <w:sz w:val="24"/>
          <w:szCs w:val="24"/>
        </w:rPr>
        <w:t xml:space="preserve"> zrealizowane następujące działania badawcze:</w:t>
      </w:r>
    </w:p>
    <w:p w14:paraId="01C21D18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pogłębiona analiza danych zastanych;</w:t>
      </w:r>
    </w:p>
    <w:p w14:paraId="0EE2C876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spacer badawczy połączony z prowadzeniem obserwacji;</w:t>
      </w:r>
    </w:p>
    <w:p w14:paraId="2D3106D3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rozpytki;</w:t>
      </w:r>
    </w:p>
    <w:p w14:paraId="4CDFA0B9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indywidualny wywiad pogłębiony z dyrektorem szkoły;</w:t>
      </w:r>
    </w:p>
    <w:p w14:paraId="3A25AB67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indywidualne wywiady pogłębione z nauczycielami praktycznej nauki zawodu;</w:t>
      </w:r>
    </w:p>
    <w:p w14:paraId="522D7239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indywidualny wywiad pogłębiony z opiekunem praktyk;</w:t>
      </w:r>
    </w:p>
    <w:p w14:paraId="3483CC73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indywidualne wywiady pogłębione z kluczowymi aktorami (przedstawicielami instytucji/organizacji, z którymi szkoła współpracuje oraz z innymi nieformalnymi aktorami zidentyfikowanymi w trakcie prowadzonych prac badawczych);</w:t>
      </w:r>
    </w:p>
    <w:p w14:paraId="3F472627" w14:textId="77777777" w:rsidR="00310B7A" w:rsidRDefault="00CE46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wywiad grupowy z elementami warsztatu wydobywczego (deliberative mapping).</w:t>
      </w:r>
    </w:p>
    <w:p w14:paraId="278F7FDC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728DEA8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Poniżej przedstawiono zestawienie wszystkich działań badawczych, które zostaną zrealizowane w niniejszym badaniu:</w:t>
      </w:r>
    </w:p>
    <w:tbl>
      <w:tblPr>
        <w:tblStyle w:val="a0"/>
        <w:tblW w:w="92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6"/>
        <w:gridCol w:w="2243"/>
        <w:gridCol w:w="2033"/>
      </w:tblGrid>
      <w:tr w:rsidR="00310B7A" w14:paraId="51C6690B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B4AB" w14:textId="77777777" w:rsidR="00310B7A" w:rsidRDefault="00310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AB3C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Liczba wywiadów w każdym studium przypadku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EF9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Liczba wszystkich wywiadów w badaniu</w:t>
            </w:r>
          </w:p>
        </w:tc>
      </w:tr>
      <w:tr w:rsidR="00310B7A" w14:paraId="5F0F6CB3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A82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dyrektor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F1BA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2A15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310B7A" w14:paraId="7AAB3564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FFA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nauczyciele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370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081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36</w:t>
            </w:r>
          </w:p>
        </w:tc>
      </w:tr>
      <w:tr w:rsidR="00310B7A" w14:paraId="3DF45334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31C5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opiekun praktyk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108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139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min.24</w:t>
            </w:r>
          </w:p>
        </w:tc>
      </w:tr>
      <w:tr w:rsidR="00310B7A" w14:paraId="371AA518" w14:textId="77777777">
        <w:trPr>
          <w:trHeight w:val="70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CE3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pracodawcy, u których uczniowie odbywają praktyki 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7256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81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36</w:t>
            </w:r>
          </w:p>
        </w:tc>
      </w:tr>
      <w:tr w:rsidR="00310B7A" w14:paraId="73EE91F1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6249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IDI kluczowi aktorzy/partnerzy szkoły (zidentyfikowani w trakcie prowadzonych prac badawczych w terenie)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58D1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430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72</w:t>
            </w:r>
          </w:p>
        </w:tc>
      </w:tr>
      <w:tr w:rsidR="00310B7A" w14:paraId="349FD13A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D22C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Razem IDI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B322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EE54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min. 180</w:t>
            </w:r>
          </w:p>
        </w:tc>
      </w:tr>
      <w:tr w:rsidR="00310B7A" w14:paraId="20439DCF" w14:textId="77777777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6733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wywiad grupowy z elementami warsztatu wydobywczego (deliberative mapping)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F428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7A46" w14:textId="77777777" w:rsidR="00310B7A" w:rsidRDefault="00CE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</w:tbl>
    <w:p w14:paraId="5D09C186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4"/>
          <w:szCs w:val="24"/>
        </w:rPr>
      </w:pPr>
    </w:p>
    <w:p w14:paraId="48CCE282" w14:textId="0666DC18" w:rsidR="00B27840" w:rsidRDefault="00B278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PŁATNOŚCI</w:t>
      </w:r>
    </w:p>
    <w:p w14:paraId="2E0B134E" w14:textId="6CC7BCB0" w:rsidR="005E6FFF" w:rsidRPr="00D651E9" w:rsidRDefault="005E6F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D651E9">
        <w:rPr>
          <w:sz w:val="24"/>
          <w:szCs w:val="24"/>
        </w:rPr>
        <w:t>Zamawiający przewiduje płatnoś</w:t>
      </w:r>
      <w:r>
        <w:rPr>
          <w:sz w:val="24"/>
          <w:szCs w:val="24"/>
        </w:rPr>
        <w:t>ć za usługę</w:t>
      </w:r>
      <w:r w:rsidRPr="00D651E9">
        <w:rPr>
          <w:sz w:val="24"/>
          <w:szCs w:val="24"/>
        </w:rPr>
        <w:t xml:space="preserve"> w trzech transzach:</w:t>
      </w:r>
    </w:p>
    <w:p w14:paraId="523045E2" w14:textId="216BB084" w:rsidR="005E6FFF" w:rsidRPr="00D651E9" w:rsidRDefault="005E6FFF" w:rsidP="00D651E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pierwsza transza </w:t>
      </w:r>
      <w:r w:rsidRPr="00D651E9">
        <w:rPr>
          <w:sz w:val="24"/>
          <w:szCs w:val="24"/>
        </w:rPr>
        <w:t>po zrealizowaniu pierwszej fazy pilotażu</w:t>
      </w:r>
      <w:r>
        <w:rPr>
          <w:sz w:val="24"/>
          <w:szCs w:val="24"/>
        </w:rPr>
        <w:t>,</w:t>
      </w:r>
      <w:r w:rsidRPr="00D651E9">
        <w:rPr>
          <w:sz w:val="24"/>
          <w:szCs w:val="24"/>
        </w:rPr>
        <w:t xml:space="preserve"> w wysokości 25% kwoty wynagrodzenia;</w:t>
      </w:r>
    </w:p>
    <w:p w14:paraId="40EB435A" w14:textId="4CB0459F" w:rsidR="005E6FFF" w:rsidRPr="00D651E9" w:rsidRDefault="005E6FFF" w:rsidP="00D651E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 transza </w:t>
      </w:r>
      <w:r w:rsidRPr="00D651E9">
        <w:rPr>
          <w:sz w:val="24"/>
          <w:szCs w:val="24"/>
        </w:rPr>
        <w:t>po zrealizowaniu drugiej fazy pilotażu</w:t>
      </w:r>
      <w:r>
        <w:rPr>
          <w:sz w:val="24"/>
          <w:szCs w:val="24"/>
        </w:rPr>
        <w:t>,</w:t>
      </w:r>
      <w:r w:rsidRPr="00D651E9">
        <w:rPr>
          <w:sz w:val="24"/>
          <w:szCs w:val="24"/>
        </w:rPr>
        <w:t xml:space="preserve"> w wysokości 25% kwoty wynagrodzenia;</w:t>
      </w:r>
    </w:p>
    <w:p w14:paraId="331628C3" w14:textId="4E4874A9" w:rsidR="005E6FFF" w:rsidRDefault="005E6FFF" w:rsidP="005E6FF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trzecia transza </w:t>
      </w:r>
      <w:r w:rsidRPr="00D651E9">
        <w:rPr>
          <w:sz w:val="24"/>
          <w:szCs w:val="24"/>
        </w:rPr>
        <w:t>po zakończeniu badania</w:t>
      </w:r>
      <w:r>
        <w:rPr>
          <w:sz w:val="24"/>
          <w:szCs w:val="24"/>
        </w:rPr>
        <w:t>,</w:t>
      </w:r>
      <w:r w:rsidRPr="00D651E9">
        <w:rPr>
          <w:sz w:val="24"/>
          <w:szCs w:val="24"/>
        </w:rPr>
        <w:t xml:space="preserve"> w wysokości 50% kwoty wynagrodzenia</w:t>
      </w:r>
      <w:r>
        <w:rPr>
          <w:sz w:val="24"/>
          <w:szCs w:val="24"/>
        </w:rPr>
        <w:t>.</w:t>
      </w:r>
    </w:p>
    <w:p w14:paraId="1A1BBA1D" w14:textId="2CBBCCDC" w:rsidR="005E6FFF" w:rsidRDefault="005E6FFF" w:rsidP="005E6F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Realizacja poszczególnych etapów badania oznacza ostateczne przyjęcie przez Zamawiającego produktów dostarczonych przez Wykonawcę.</w:t>
      </w:r>
    </w:p>
    <w:p w14:paraId="3BAED0D7" w14:textId="77777777" w:rsidR="005E6FFF" w:rsidRPr="00D651E9" w:rsidRDefault="005E6FFF" w:rsidP="005E6F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</w:p>
    <w:p w14:paraId="5A521BC7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Pytania badawcze</w:t>
      </w:r>
    </w:p>
    <w:p w14:paraId="1B0082ED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Badanie ma odpowiedzieć na następujące pytania badawcze:</w:t>
      </w:r>
    </w:p>
    <w:p w14:paraId="7DAB8B92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Jaką rolę pełni branżowa szkoła I stopnia w społeczności lokalnej?</w:t>
      </w:r>
    </w:p>
    <w:p w14:paraId="39165933" w14:textId="77777777" w:rsidR="00310B7A" w:rsidRDefault="00CE46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Czy szkoła aktywnie włącza się w życie społeczności, a jeśli tak to na czym polega jej działanie? Jak jest to oceniane przez lokalnych aktorów?</w:t>
      </w:r>
    </w:p>
    <w:p w14:paraId="2968C86E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33DDE1B4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Kim są kluczowi aktorzy z którymi szkoła utrzymuje relacje? (mapa otoczenia)</w:t>
      </w:r>
    </w:p>
    <w:p w14:paraId="622883A4" w14:textId="77777777" w:rsidR="00310B7A" w:rsidRDefault="00CE46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lista kluczowych aktorów;</w:t>
      </w:r>
    </w:p>
    <w:p w14:paraId="474F0ED5" w14:textId="77777777" w:rsidR="00310B7A" w:rsidRDefault="00CE46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charakterystyka relacji, które łączą ich ze szkołą (formalne/nieformalne, stałe/sporadyczne).</w:t>
      </w:r>
    </w:p>
    <w:p w14:paraId="3EF8DC91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6C3282AF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 jakimi aktorami lokalnymi szkoła nie utrzymuje relacji, chociaż wydawałoby się to uzasadnione? </w:t>
      </w:r>
      <w:r>
        <w:rPr>
          <w:color w:val="000000"/>
          <w:sz w:val="24"/>
          <w:szCs w:val="24"/>
        </w:rPr>
        <w:t>(lista aktorów, powody braku relacji).</w:t>
      </w:r>
    </w:p>
    <w:p w14:paraId="68CC75DF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6D2E76C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czym polega współpraca pomiędzy kluczowymi aktorami a szkołą? </w:t>
      </w:r>
    </w:p>
    <w:p w14:paraId="6404D3ED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 jest jej charakter? </w:t>
      </w:r>
    </w:p>
    <w:p w14:paraId="2843260F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główne obszary współpracy? </w:t>
      </w:r>
    </w:p>
    <w:p w14:paraId="3317C3B3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długo trwa i jak się kształtowała? </w:t>
      </w:r>
    </w:p>
    <w:p w14:paraId="31BB70FC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Kto i dlaczego ją zainicjował?</w:t>
      </w:r>
    </w:p>
    <w:p w14:paraId="7EEA4DE8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niesie korzyści dla obu stron? Czy współpraca wiąże się z wymianą zasobów o charakterze materialnym lub niematerialnym (np. informacje)?</w:t>
      </w:r>
    </w:p>
    <w:p w14:paraId="7DBBBFBA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koszty tych relacji? </w:t>
      </w:r>
    </w:p>
    <w:p w14:paraId="26B74BEA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perspektywy dla kontynuowania współpracy w przyszłości?</w:t>
      </w:r>
    </w:p>
    <w:p w14:paraId="60E827E6" w14:textId="77777777" w:rsidR="00310B7A" w:rsidRDefault="00CE46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czynniki sprzyjają/utrudniają współpracę między szkołą a kluczowymi aktorami?</w:t>
      </w:r>
    </w:p>
    <w:p w14:paraId="454F7EDE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5C2DC19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jaki sposób przebiega komunikacja pomiędzy szkołą a kluczowymi aktorami? </w:t>
      </w:r>
    </w:p>
    <w:p w14:paraId="6F826F90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są kanały i formy tej komunikacji?</w:t>
      </w:r>
    </w:p>
    <w:p w14:paraId="79FEE843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Jaka jest częstotliwość kontaktu?</w:t>
      </w:r>
    </w:p>
    <w:p w14:paraId="43214368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Kim są osoby odpowiedzialne za kontakt ze strony szkoły oraz organizacji? Jakie stanowiska pełnią? </w:t>
      </w:r>
    </w:p>
    <w:p w14:paraId="6E23CA5D" w14:textId="77777777" w:rsidR="00310B7A" w:rsidRDefault="00CE46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oceniana jest komunikacja szkoły z kluczowymi aktorami (ocena przedstawicieli szkoły oraz oceny partnerów szkoły)?</w:t>
      </w:r>
    </w:p>
    <w:p w14:paraId="6E174CF7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204"/>
        <w:jc w:val="both"/>
        <w:rPr>
          <w:color w:val="000000"/>
          <w:sz w:val="24"/>
          <w:szCs w:val="24"/>
        </w:rPr>
      </w:pPr>
    </w:p>
    <w:p w14:paraId="0EF09140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jaki sposób historia regionu wpłynęła/wpływa na kształtowanie się i obecne funkcjonowanie lokalnych aktorów? </w:t>
      </w:r>
    </w:p>
    <w:p w14:paraId="3E00FEEB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uwarunkowania historyczne wpłynęły/wpływają na kształtowanie lokalnego rynku pracy?</w:t>
      </w:r>
    </w:p>
    <w:p w14:paraId="47405FD4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historycznie kształtowała się obecność konkretnych branż lub gałęzi przemysłu w regionie?</w:t>
      </w:r>
    </w:p>
    <w:p w14:paraId="0BA9156C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kształtowała się obecność szkół o konkurencyjnym profilu kształcenia?</w:t>
      </w:r>
    </w:p>
    <w:p w14:paraId="70A775B2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jaki sposób historia regionu wpływa na współczesne relacje nawiązywane ze szkołą/przez szkołę?</w:t>
      </w:r>
    </w:p>
    <w:p w14:paraId="635B26F9" w14:textId="77777777" w:rsidR="00310B7A" w:rsidRDefault="00CE469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historycznie zmieniały się uwarunkowania związane z infrastrukturą regionu?</w:t>
      </w:r>
    </w:p>
    <w:p w14:paraId="3AF2FB4B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169F481C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Jakie są regionalne uwarunkowania ekonomiczne i infrastrukturalne wpływające na współpracę/relacje między kluczowymi podmiotami?</w:t>
      </w:r>
    </w:p>
    <w:p w14:paraId="779E282B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kształtują się jakość i dostępność sieci komunikacji publicznej i transportu zbiorowego? Jaki jest stan lokalnych dróg? Jaka jest średnia odległość od największego pracodawcy, jaką pokonują codziennie pracownicy? Czy pracodawcy zapewniają transport do miejsca pracy? Jak daleką drogę do szkoły i do pracodawcy pokonują uczniowie? Gdzie nocują uczniowie najdłużej dojeżdżający do szkoły lub do pracodawcy?</w:t>
      </w:r>
    </w:p>
    <w:p w14:paraId="0977FD33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0"/>
        <w:jc w:val="both"/>
        <w:rPr>
          <w:color w:val="000000"/>
          <w:sz w:val="24"/>
          <w:szCs w:val="24"/>
        </w:rPr>
      </w:pPr>
    </w:p>
    <w:p w14:paraId="5B393F81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 i jakie korzyści dostrzega szkoła w związku z wdrażaniem oraz funkcjonowaniem ZSK? </w:t>
      </w:r>
    </w:p>
    <w:p w14:paraId="3E46179F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ZSK wpływa na relacje szkoły z kluczowymi aktorami? </w:t>
      </w:r>
    </w:p>
    <w:p w14:paraId="22050DD9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ZSK wpływa na kształtowanie strategii funkcjonowania szkoły?</w:t>
      </w:r>
    </w:p>
    <w:p w14:paraId="36F10491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jakich możliwości, jakie daje ZSK szkoła korzysta i dlaczego? </w:t>
      </w:r>
    </w:p>
    <w:p w14:paraId="5748F422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jakich możliwości nie korzysta i dlaczego? </w:t>
      </w:r>
    </w:p>
    <w:p w14:paraId="24CAA4CE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korzyści dostrzega szkoła w związku z wdrażaniem oraz funkcjonowaniem ZSK? </w:t>
      </w:r>
    </w:p>
    <w:p w14:paraId="0D212E42" w14:textId="77777777" w:rsidR="00310B7A" w:rsidRDefault="00CE469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koszty dostrzega szkoła w związku z wdrażaniem oraz funkcjonowaniem ZSK? </w:t>
      </w:r>
    </w:p>
    <w:p w14:paraId="4CF84F06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color w:val="000000"/>
          <w:sz w:val="24"/>
          <w:szCs w:val="24"/>
        </w:rPr>
      </w:pPr>
    </w:p>
    <w:p w14:paraId="6CFC8A18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 i na ile historia regionu wpływa na przyjmowanie rozwiązań proponowanych przez ZSK? </w:t>
      </w:r>
    </w:p>
    <w:p w14:paraId="2F4AB0A8" w14:textId="77777777" w:rsidR="00310B7A" w:rsidRDefault="00CE469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istnieje lokalna strategia kształcenia kwalifikacji?</w:t>
      </w:r>
    </w:p>
    <w:p w14:paraId="5F67F346" w14:textId="77777777" w:rsidR="00310B7A" w:rsidRDefault="00CE469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 jakie są zapisy dokumentów strategicznych w odniesieniu do wdrażania ZSK?</w:t>
      </w:r>
    </w:p>
    <w:p w14:paraId="31ECA0E4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  <w:sz w:val="24"/>
          <w:szCs w:val="24"/>
        </w:rPr>
      </w:pPr>
    </w:p>
    <w:p w14:paraId="5DE52A36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Na ile/w jakim stopniu ZSK jest rozpoznawalne wśród lokalnych pracodawców?</w:t>
      </w:r>
    </w:p>
    <w:p w14:paraId="3B913C39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pracodawcy mają wiedzę na temat ZSK? </w:t>
      </w:r>
    </w:p>
    <w:p w14:paraId="4DC0320B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rozumieją zasady funkcjonowania ZSK? W jakim zakresie?</w:t>
      </w:r>
    </w:p>
    <w:p w14:paraId="614CB9F1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wiedzą, w jaki sposób przebiega zdobywanie kwalifikacji? Jakie kwestie pozostają dla nich niejasne? Jakie mają ewentualne zastrzeżenia/uwagi do tego procesu?</w:t>
      </w:r>
    </w:p>
    <w:p w14:paraId="57864C9C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rozpoznają kategorie dokumentów wydawanych absolwentom szkół branżowych? Czy potrafią ocenić ich użyteczność?</w:t>
      </w:r>
    </w:p>
    <w:p w14:paraId="5635D264" w14:textId="77777777" w:rsidR="00310B7A" w:rsidRDefault="00CE469F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korzyści dostrzegają w odniesieniu do ZSK? Co budzi ich ewentualne zastrzeżenia i wątpliwości?</w:t>
      </w:r>
    </w:p>
    <w:p w14:paraId="69D5185F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14:paraId="2F14F0BF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Czy szkoły branżowe mają potencjał do wpływania na lokalne dyskusje na temat kwalifikacji?</w:t>
      </w:r>
    </w:p>
    <w:p w14:paraId="51648901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 w jakim stopniu szkoła włącza się w lokalną dyskusję o zapotrzebowaniu na kwalifikacje? W jaki sposób? </w:t>
      </w:r>
    </w:p>
    <w:p w14:paraId="18E8DF5B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przedstawiciele szkoły biorą udział w rozmowach z pracodawcami lub instytucjami lokalnego rynku pracy na temat zapotrzebowania na kwalifikacje i metod zaspokajania tego zapotrzebowania? Jeśli nie - dlaczego nie?</w:t>
      </w:r>
    </w:p>
    <w:p w14:paraId="38CD606E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 szkole planowane jest kształcenie kwalifikacji rynkowych? Jakich? Jeśli nie - dlaczego nie?</w:t>
      </w:r>
    </w:p>
    <w:p w14:paraId="39F9228B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szkoła ma potencjał, aby być lokalnym centrum myślenia o kwalifikacjach? Jeśli tak, z czego on wynika? Jeśli nie, w jaki sposób należy wzmacniać potencjał szkół branżowych, aby w przyszłości mogły pełnić taką rolę?</w:t>
      </w:r>
    </w:p>
    <w:p w14:paraId="25AF0C62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szkoła wykorzystuje swoje doświadczenie i potencjał do kształtowania podaży kwalifikacji w odpowiedzi na zapotrzebowanie rynku? W jaki sposób?</w:t>
      </w:r>
    </w:p>
    <w:p w14:paraId="477AD5EE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nauczyciele szkół branżowych mają kompetencje (potwierdzone kwalifikacjami) do kształcenia kwalifikacji u uczniów? </w:t>
      </w:r>
    </w:p>
    <w:p w14:paraId="4E6DEC7E" w14:textId="77777777" w:rsidR="00310B7A" w:rsidRDefault="00CE469F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pracownicy szkoły mają kompetencje (potwierdzone kwalifikacjami) do współpracy z pracodawcami?</w:t>
      </w:r>
    </w:p>
    <w:p w14:paraId="6A16803A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C4224D5" w14:textId="77777777" w:rsidR="00310B7A" w:rsidRDefault="00CE46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Jakie są dalsze losy absolwentów szkoły branżowej I stopnia?</w:t>
      </w:r>
    </w:p>
    <w:p w14:paraId="108BF193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jaki sposób monitorowane są losy absolwentów? Jakie działania s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 podejmowane w tym celu? Czy informacje dotyczące losów absolwentów znajdują przełożenie na funkcjonowanie szkoły (np. oferta kształcenia w zawodach, współpraca z pracodawcami, sposoby realizacji podstaw programowych)?</w:t>
      </w:r>
    </w:p>
    <w:p w14:paraId="63BF40FC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i jaki odsetek absolwentów podejmuje pracę w zawodzie? Dlaczego tego nie robią?</w:t>
      </w:r>
    </w:p>
    <w:p w14:paraId="3B2CE04F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jakich pracodawców zaczynają swoją karierę zawodową?</w:t>
      </w:r>
    </w:p>
    <w:p w14:paraId="43A60B98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absolwenci korzystają z możliwości poszerzania i uzupełniania kwalifikacji?</w:t>
      </w:r>
    </w:p>
    <w:p w14:paraId="54179857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wybierają formy dokształcania się?</w:t>
      </w:r>
    </w:p>
    <w:p w14:paraId="283C1E72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Gdzie odbywa się dokształcanie absolwentów branżowych szkół?</w:t>
      </w:r>
    </w:p>
    <w:p w14:paraId="2568B0EA" w14:textId="77777777" w:rsidR="00310B7A" w:rsidRDefault="00CE469F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wracają do szkoły, żeby zdobywać nowe kwalifikacje?</w:t>
      </w:r>
    </w:p>
    <w:p w14:paraId="3C57CF02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</w:p>
    <w:p w14:paraId="0FAD5CF1" w14:textId="77777777" w:rsidR="00310B7A" w:rsidRDefault="00310B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4"/>
          <w:szCs w:val="24"/>
        </w:rPr>
      </w:pPr>
    </w:p>
    <w:p w14:paraId="08D33B88" w14:textId="77777777" w:rsidR="00310B7A" w:rsidRDefault="00310B7A"/>
    <w:sectPr w:rsidR="00310B7A" w:rsidSect="00285C78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9A0AE" w16cid:durableId="211375E3"/>
  <w16cid:commentId w16cid:paraId="1A261F09" w16cid:durableId="211375E4"/>
  <w16cid:commentId w16cid:paraId="43815E5B" w16cid:durableId="211375E5"/>
  <w16cid:commentId w16cid:paraId="550DAAD7" w16cid:durableId="21137603"/>
  <w16cid:commentId w16cid:paraId="085FD586" w16cid:durableId="211375E6"/>
  <w16cid:commentId w16cid:paraId="5F8F19DE" w16cid:durableId="211375E7"/>
  <w16cid:commentId w16cid:paraId="0FE04F97" w16cid:durableId="211375E8"/>
  <w16cid:commentId w16cid:paraId="2B5A0396" w16cid:durableId="211375E9"/>
  <w16cid:commentId w16cid:paraId="37486005" w16cid:durableId="211375EA"/>
  <w16cid:commentId w16cid:paraId="6E986114" w16cid:durableId="211375EB"/>
  <w16cid:commentId w16cid:paraId="66D11E1F" w16cid:durableId="211375EC"/>
  <w16cid:commentId w16cid:paraId="09E9D91E" w16cid:durableId="211375ED"/>
  <w16cid:commentId w16cid:paraId="6B3B1BC1" w16cid:durableId="211375EE"/>
  <w16cid:commentId w16cid:paraId="55A49C5F" w16cid:durableId="211375EF"/>
  <w16cid:commentId w16cid:paraId="270FB9A9" w16cid:durableId="211375F0"/>
  <w16cid:commentId w16cid:paraId="2152575F" w16cid:durableId="211375F1"/>
  <w16cid:commentId w16cid:paraId="6EEE9C38" w16cid:durableId="211375F2"/>
  <w16cid:commentId w16cid:paraId="52EBFFD6" w16cid:durableId="211375F3"/>
  <w16cid:commentId w16cid:paraId="42C2995F" w16cid:durableId="211375F4"/>
  <w16cid:commentId w16cid:paraId="4D8DE08D" w16cid:durableId="2117ABB7"/>
  <w16cid:commentId w16cid:paraId="3B5F83EE" w16cid:durableId="2117AC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F124" w14:textId="77777777" w:rsidR="00530E93" w:rsidRDefault="00530E93">
      <w:pPr>
        <w:spacing w:after="0" w:line="240" w:lineRule="auto"/>
      </w:pPr>
      <w:r>
        <w:separator/>
      </w:r>
    </w:p>
  </w:endnote>
  <w:endnote w:type="continuationSeparator" w:id="0">
    <w:p w14:paraId="4860D07D" w14:textId="77777777" w:rsidR="00530E93" w:rsidRDefault="0053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768247"/>
      <w:docPartObj>
        <w:docPartGallery w:val="Page Numbers (Bottom of Page)"/>
        <w:docPartUnique/>
      </w:docPartObj>
    </w:sdtPr>
    <w:sdtEndPr/>
    <w:sdtContent>
      <w:p w14:paraId="09EBE66E" w14:textId="5921478E" w:rsidR="00D651E9" w:rsidRDefault="00D651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5C">
          <w:rPr>
            <w:noProof/>
          </w:rPr>
          <w:t>12</w:t>
        </w:r>
        <w:r>
          <w:fldChar w:fldCharType="end"/>
        </w:r>
      </w:p>
    </w:sdtContent>
  </w:sdt>
  <w:p w14:paraId="0EED0C53" w14:textId="77777777" w:rsidR="00D651E9" w:rsidRDefault="00D65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6E52" w14:textId="77777777" w:rsidR="00530E93" w:rsidRDefault="00530E93">
      <w:pPr>
        <w:spacing w:after="0" w:line="240" w:lineRule="auto"/>
      </w:pPr>
      <w:r>
        <w:separator/>
      </w:r>
    </w:p>
  </w:footnote>
  <w:footnote w:type="continuationSeparator" w:id="0">
    <w:p w14:paraId="0F75D469" w14:textId="77777777" w:rsidR="00530E93" w:rsidRDefault="00530E93">
      <w:pPr>
        <w:spacing w:after="0" w:line="240" w:lineRule="auto"/>
      </w:pPr>
      <w:r>
        <w:continuationSeparator/>
      </w:r>
    </w:p>
  </w:footnote>
  <w:footnote w:id="1">
    <w:p w14:paraId="294327CA" w14:textId="77777777" w:rsidR="00310B7A" w:rsidRDefault="00CE469F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Dodatkowo eksperci zobowiązani są uczestniczyć w spotkaniach organizowanych przez Zamawiającego w toku prowadzonego badania. Ich szczegóły opisane są w tabeli zadań eksperta zewnętrznego. Czas poświęcony na spotkania nie jest włączony do szacowanego czasu zaangażowania ekspertów obliczonego na ok. 30 godzin roboczych.</w:t>
      </w:r>
    </w:p>
  </w:footnote>
  <w:footnote w:id="2">
    <w:p w14:paraId="105A4BE0" w14:textId="77777777" w:rsidR="00310B7A" w:rsidRDefault="00CE469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Analiza danych zastanych jest integralną częścią każdego raportu ze studium przypadku.</w:t>
      </w:r>
    </w:p>
  </w:footnote>
  <w:footnote w:id="3">
    <w:p w14:paraId="731D7B88" w14:textId="77777777" w:rsidR="00310B7A" w:rsidRDefault="00CE469F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Każdy z ekspertów będzie miał na tym etapie badania obowiązek przygotowania recenzji 3 raportów z poszczególnych szkół.</w:t>
      </w:r>
    </w:p>
  </w:footnote>
  <w:footnote w:id="4">
    <w:p w14:paraId="4D190239" w14:textId="77777777" w:rsidR="00310B7A" w:rsidRDefault="00CE4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Raport powinien uzyskać pozytywną recenzję eksperta zewnętrznego wskazanego przez Zamawiającego do nadzoru nad jakością produktów opracowywanych w toku badania na określonym obszarze. Zadaniem Wykonawcy jest zapewnienie redakcji językowej, a także ujednolicenie terminologii w obrębie wszystkich raportów. </w:t>
      </w:r>
      <w:r>
        <w:rPr>
          <w:color w:val="000000"/>
        </w:rPr>
        <w:t>K</w:t>
      </w:r>
      <w:r>
        <w:rPr>
          <w:color w:val="000000"/>
          <w:sz w:val="20"/>
          <w:szCs w:val="20"/>
        </w:rPr>
        <w:t>ażdy raport powinien być zanonimizowany.</w:t>
      </w:r>
    </w:p>
  </w:footnote>
  <w:footnote w:id="5">
    <w:p w14:paraId="53771B40" w14:textId="77777777" w:rsidR="006445A8" w:rsidRDefault="006445A8" w:rsidP="006445A8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Czas od przekazania produktów Zamawiającemu do akceptacji pierwszej fazy pilotażu obejmuje także przekazanie ewentualnych uwag ekspertów zewnętrznych do produktów Wykonawcy oraz czas potrzebny Wykonawcy na uwzględnienie uwag i poprawę produktów zgodnie ze wskazówkami Zamawiającego.</w:t>
      </w:r>
    </w:p>
  </w:footnote>
  <w:footnote w:id="6">
    <w:p w14:paraId="1B5D3839" w14:textId="77777777" w:rsidR="006445A8" w:rsidRDefault="006445A8" w:rsidP="006445A8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Czas od przekazania produktów Zamawiającemu do akceptacji drugiej fazy pilotażu obejmuje także przekazanie ewentualnych uwag ekspertów zewnętrznych do produktów Wykonawcy oraz czas potrzebny Wykonawcy na uwzględnienie uwag i poprawę produktów zgodnie ze wskazówkami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88BD" w14:textId="77777777" w:rsidR="00310B7A" w:rsidRDefault="00CE46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4AFBF59" wp14:editId="454CAAD9">
          <wp:extent cx="5760085" cy="8401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40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95C"/>
    <w:multiLevelType w:val="multilevel"/>
    <w:tmpl w:val="353818D8"/>
    <w:lvl w:ilvl="0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234E5"/>
    <w:multiLevelType w:val="multilevel"/>
    <w:tmpl w:val="EB3625D4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2B08FE"/>
    <w:multiLevelType w:val="multilevel"/>
    <w:tmpl w:val="408454F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1AB1"/>
    <w:multiLevelType w:val="multilevel"/>
    <w:tmpl w:val="536EF6F4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337C57"/>
    <w:multiLevelType w:val="multilevel"/>
    <w:tmpl w:val="E1CA8E5A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4E3214"/>
    <w:multiLevelType w:val="multilevel"/>
    <w:tmpl w:val="E93C5B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6518B9"/>
    <w:multiLevelType w:val="multilevel"/>
    <w:tmpl w:val="40962046"/>
    <w:lvl w:ilvl="0">
      <w:start w:val="1"/>
      <w:numFmt w:val="bullet"/>
      <w:lvlText w:val="⮚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AE6D74"/>
    <w:multiLevelType w:val="multilevel"/>
    <w:tmpl w:val="B906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327E"/>
    <w:multiLevelType w:val="multilevel"/>
    <w:tmpl w:val="9DE84DDA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FD17A0"/>
    <w:multiLevelType w:val="multilevel"/>
    <w:tmpl w:val="02282B4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⮚"/>
      <w:lvlJc w:val="left"/>
      <w:pPr>
        <w:ind w:left="1204" w:hanging="495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⮚"/>
      <w:lvlJc w:val="left"/>
      <w:pPr>
        <w:ind w:left="1346" w:hanging="495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·"/>
      <w:lvlJc w:val="left"/>
      <w:pPr>
        <w:ind w:left="3630" w:hanging="390"/>
      </w:pPr>
      <w:rPr>
        <w:rFonts w:ascii="Calibri" w:eastAsia="Calibri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3042B"/>
    <w:multiLevelType w:val="multilevel"/>
    <w:tmpl w:val="3E76C1A6"/>
    <w:lvl w:ilvl="0">
      <w:start w:val="1"/>
      <w:numFmt w:val="bullet"/>
      <w:lvlText w:val="⮚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1100CE"/>
    <w:multiLevelType w:val="hybridMultilevel"/>
    <w:tmpl w:val="34E2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A"/>
    <w:rsid w:val="00013EDD"/>
    <w:rsid w:val="0002666A"/>
    <w:rsid w:val="001E451B"/>
    <w:rsid w:val="00231D51"/>
    <w:rsid w:val="0027163C"/>
    <w:rsid w:val="00285C78"/>
    <w:rsid w:val="0029536F"/>
    <w:rsid w:val="00310B7A"/>
    <w:rsid w:val="0039765D"/>
    <w:rsid w:val="003C4B67"/>
    <w:rsid w:val="00437C5E"/>
    <w:rsid w:val="004E43BD"/>
    <w:rsid w:val="00530E93"/>
    <w:rsid w:val="005563C0"/>
    <w:rsid w:val="005E6FFF"/>
    <w:rsid w:val="00610304"/>
    <w:rsid w:val="006445A8"/>
    <w:rsid w:val="00655DA8"/>
    <w:rsid w:val="006A3FAE"/>
    <w:rsid w:val="0072265C"/>
    <w:rsid w:val="007C5300"/>
    <w:rsid w:val="008E29BA"/>
    <w:rsid w:val="00954062"/>
    <w:rsid w:val="009606EA"/>
    <w:rsid w:val="009921F1"/>
    <w:rsid w:val="009C6FAB"/>
    <w:rsid w:val="009E61D4"/>
    <w:rsid w:val="00A90CA3"/>
    <w:rsid w:val="00AE71F7"/>
    <w:rsid w:val="00B27840"/>
    <w:rsid w:val="00B90132"/>
    <w:rsid w:val="00C57675"/>
    <w:rsid w:val="00C848F6"/>
    <w:rsid w:val="00CB024F"/>
    <w:rsid w:val="00CE469F"/>
    <w:rsid w:val="00D434DD"/>
    <w:rsid w:val="00D526DC"/>
    <w:rsid w:val="00D651E9"/>
    <w:rsid w:val="00DD6B9F"/>
    <w:rsid w:val="00DF1067"/>
    <w:rsid w:val="00EB597D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BEFF"/>
  <w15:docId w15:val="{C36FFF2F-D49F-134F-9968-2924235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39"/>
  </w:style>
  <w:style w:type="paragraph" w:styleId="Nagwek1">
    <w:name w:val="heading 1"/>
    <w:basedOn w:val="Normalny"/>
    <w:next w:val="Normalny"/>
    <w:rsid w:val="00285C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85C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85C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85C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85C7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85C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85C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85C78"/>
    <w:pPr>
      <w:keepNext/>
      <w:keepLines/>
      <w:spacing w:before="480" w:after="120"/>
    </w:pPr>
    <w:rPr>
      <w:b/>
      <w:sz w:val="72"/>
      <w:szCs w:val="72"/>
    </w:rPr>
  </w:style>
  <w:style w:type="paragraph" w:styleId="Spisilustracji">
    <w:name w:val="table of figures"/>
    <w:aliases w:val="Tables"/>
    <w:basedOn w:val="Normalny"/>
    <w:next w:val="Normalny"/>
    <w:uiPriority w:val="99"/>
    <w:unhideWhenUsed/>
    <w:rsid w:val="00EA2506"/>
    <w:pPr>
      <w:spacing w:line="320" w:lineRule="exact"/>
      <w:ind w:left="440" w:hanging="440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Normalny1">
    <w:name w:val="Normalny1"/>
    <w:rsid w:val="002C6D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D80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D8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C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80"/>
    <w:rPr>
      <w:rFonts w:ascii="Calibri" w:eastAsia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80"/>
    <w:rPr>
      <w:rFonts w:ascii="Calibri" w:eastAsia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6B4909"/>
    <w:pPr>
      <w:ind w:left="720"/>
      <w:contextualSpacing/>
    </w:pPr>
  </w:style>
  <w:style w:type="paragraph" w:styleId="Podtytu">
    <w:name w:val="Subtitle"/>
    <w:basedOn w:val="Normalny"/>
    <w:next w:val="Normalny"/>
    <w:rsid w:val="00285C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5C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5C7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1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0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0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4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/3h7RpUuSA7TtRXBlGqdSnWfPw==">AMUW2mU3cqzqef0d1H47kA5XjMOFyeW/n38OZ9DWi+hXtxfRsPEgd39WBtgOXuQYenQgmKNkG0ZUpm3pzLWmuT+Of1hfzD92cF1ulF1nMM0RbEFR7K8IesiMIFZBNJnN8PlE654K4pUb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3073</Words>
  <Characters>18439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Pająk</dc:creator>
  <cp:lastModifiedBy>IBE_MA</cp:lastModifiedBy>
  <cp:revision>3</cp:revision>
  <dcterms:created xsi:type="dcterms:W3CDTF">2019-10-28T09:17:00Z</dcterms:created>
  <dcterms:modified xsi:type="dcterms:W3CDTF">2019-10-28T09:17:00Z</dcterms:modified>
</cp:coreProperties>
</file>